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1D" w:rsidRDefault="00125B1D">
      <w:pPr>
        <w:pStyle w:val="Heading2"/>
        <w:ind w:left="0" w:firstLine="0"/>
        <w:jc w:val="center"/>
        <w:rPr>
          <w:shadow/>
          <w:color w:val="C0C0C0"/>
          <w:sz w:val="32"/>
        </w:rPr>
      </w:pPr>
      <w:r>
        <w:rPr>
          <w:sz w:val="32"/>
        </w:rPr>
        <w:t>Notice of Privacy Practices</w:t>
      </w:r>
    </w:p>
    <w:p w:rsidR="00125B1D" w:rsidRDefault="00125B1D">
      <w:pPr>
        <w:jc w:val="both"/>
        <w:rPr>
          <w:rFonts w:ascii="Times New Roman" w:hAnsi="Times New Roman"/>
          <w:b w:val="0"/>
          <w:bCs w:val="0"/>
          <w:sz w:val="18"/>
        </w:rPr>
      </w:pPr>
    </w:p>
    <w:p w:rsidR="00125B1D" w:rsidRDefault="00125B1D">
      <w:pPr>
        <w:jc w:val="both"/>
        <w:rPr>
          <w:rFonts w:ascii="Times New Roman" w:hAnsi="Times New Roman"/>
          <w:b w:val="0"/>
          <w:bCs w:val="0"/>
          <w:sz w:val="24"/>
        </w:rPr>
      </w:pPr>
      <w:r>
        <w:rPr>
          <w:rFonts w:ascii="Times New Roman" w:hAnsi="Times New Roman"/>
          <w:b w:val="0"/>
          <w:bCs w:val="0"/>
          <w:noProof/>
          <w:sz w:val="20"/>
        </w:rPr>
        <w:pict>
          <v:line id="_x0000_s1026" style="position:absolute;left:0;text-align:left;z-index:251657728" from="0,5.8pt" to="478.5pt,5.8pt" strokeweight="4.5pt">
            <v:stroke linestyle="thinThick"/>
          </v:line>
        </w:pict>
      </w:r>
    </w:p>
    <w:p w:rsidR="00125B1D" w:rsidRDefault="00125B1D">
      <w:pPr>
        <w:pStyle w:val="BodyText3"/>
      </w:pPr>
      <w:r>
        <w:t>If you have any questions about this notice, please contact the Facility Privacy Officer by dialing (970)474-3323.</w:t>
      </w:r>
    </w:p>
    <w:p w:rsidR="00125B1D" w:rsidRDefault="00125B1D">
      <w:pPr>
        <w:jc w:val="both"/>
        <w:rPr>
          <w:rFonts w:ascii="Times New Roman" w:hAnsi="Times New Roman"/>
          <w:b w:val="0"/>
          <w:bCs w:val="0"/>
          <w:sz w:val="24"/>
          <w:u w:val="single"/>
        </w:rPr>
      </w:pPr>
    </w:p>
    <w:p w:rsidR="00125B1D" w:rsidRDefault="00125B1D">
      <w:pPr>
        <w:pStyle w:val="BodyText2"/>
      </w:pPr>
      <w:r>
        <w:t xml:space="preserve">Each time you visit a hospital/clinic/long term care facility, physician, or other healthcare provider, a record of your visit is made. Typically, this record contains your symptoms, examination and test results, diagnoses, treatment, plan for future care or treatment, and billing related information. This notice applies to all the records of your care generated by the health center (hospital/clinic/long term care facility) whether made by health center personnel, agents of the health center, or your personal doctor. </w:t>
      </w:r>
    </w:p>
    <w:p w:rsidR="00125B1D" w:rsidRDefault="00125B1D">
      <w:pPr>
        <w:jc w:val="both"/>
        <w:rPr>
          <w:rFonts w:ascii="Times New Roman" w:hAnsi="Times New Roman"/>
          <w:b w:val="0"/>
          <w:bCs w:val="0"/>
          <w:sz w:val="24"/>
        </w:rPr>
      </w:pPr>
    </w:p>
    <w:p w:rsidR="00125B1D" w:rsidRDefault="00125B1D">
      <w:pPr>
        <w:pStyle w:val="Heading3"/>
      </w:pPr>
      <w:r>
        <w:t>Our Responsibilities</w:t>
      </w:r>
    </w:p>
    <w:p w:rsidR="00125B1D" w:rsidRDefault="00125B1D">
      <w:pPr>
        <w:jc w:val="both"/>
        <w:rPr>
          <w:rFonts w:ascii="Times New Roman" w:hAnsi="Times New Roman"/>
          <w:b w:val="0"/>
          <w:bCs w:val="0"/>
          <w:sz w:val="24"/>
        </w:rPr>
      </w:pPr>
    </w:p>
    <w:p w:rsidR="00125B1D" w:rsidRDefault="00125B1D">
      <w:pPr>
        <w:pStyle w:val="BodyText2"/>
      </w:pPr>
      <w:r>
        <w:t>We are required by law to maintain the privacy of your health information and provide you a description of our privacy practices. We will abide by the terms of this notice and notify you if we cannot agree to a requested restriction. We will accommodate reasonable requests you may have to communicate health information by alternative means or at alternative locations.</w:t>
      </w:r>
    </w:p>
    <w:p w:rsidR="00125B1D" w:rsidRDefault="00125B1D">
      <w:pPr>
        <w:jc w:val="both"/>
        <w:rPr>
          <w:rFonts w:ascii="Times New Roman" w:hAnsi="Times New Roman"/>
          <w:b w:val="0"/>
          <w:bCs w:val="0"/>
          <w:sz w:val="24"/>
        </w:rPr>
      </w:pPr>
    </w:p>
    <w:p w:rsidR="00125B1D" w:rsidRDefault="00125B1D">
      <w:pPr>
        <w:pStyle w:val="Heading3"/>
      </w:pPr>
      <w:r>
        <w:t>Uses and Disclosures</w:t>
      </w:r>
    </w:p>
    <w:p w:rsidR="00125B1D" w:rsidRDefault="00125B1D">
      <w:pPr>
        <w:jc w:val="both"/>
        <w:rPr>
          <w:rFonts w:ascii="Times New Roman" w:hAnsi="Times New Roman"/>
          <w:b w:val="0"/>
          <w:bCs w:val="0"/>
          <w:sz w:val="24"/>
        </w:rPr>
      </w:pPr>
    </w:p>
    <w:p w:rsidR="00125B1D" w:rsidRDefault="00125B1D">
      <w:pPr>
        <w:jc w:val="both"/>
        <w:rPr>
          <w:rFonts w:ascii="Times New Roman" w:hAnsi="Times New Roman"/>
          <w:sz w:val="24"/>
          <w:u w:val="single"/>
        </w:rPr>
      </w:pPr>
      <w:r>
        <w:rPr>
          <w:rFonts w:ascii="Times New Roman" w:hAnsi="Times New Roman"/>
          <w:sz w:val="24"/>
          <w:u w:val="single"/>
        </w:rPr>
        <w:t>How we may use and disclose medical information about you.</w:t>
      </w:r>
    </w:p>
    <w:p w:rsidR="00125B1D" w:rsidRDefault="00125B1D">
      <w:pPr>
        <w:jc w:val="both"/>
        <w:rPr>
          <w:rFonts w:ascii="Times New Roman" w:hAnsi="Times New Roman"/>
          <w:b w:val="0"/>
          <w:bCs w:val="0"/>
          <w:sz w:val="24"/>
          <w:u w:val="single"/>
        </w:rPr>
      </w:pPr>
    </w:p>
    <w:p w:rsidR="00125B1D" w:rsidRDefault="00125B1D">
      <w:pPr>
        <w:pStyle w:val="BodyText2"/>
      </w:pPr>
      <w:r>
        <w:t>The following categories describe examples of the way we use and disclose medical information:</w:t>
      </w:r>
    </w:p>
    <w:p w:rsidR="00125B1D" w:rsidRDefault="00125B1D">
      <w:pPr>
        <w:jc w:val="both"/>
        <w:rPr>
          <w:rFonts w:ascii="Times New Roman" w:hAnsi="Times New Roman"/>
          <w:b w:val="0"/>
          <w:bCs w:val="0"/>
          <w:sz w:val="24"/>
        </w:rPr>
      </w:pPr>
    </w:p>
    <w:p w:rsidR="00125B1D" w:rsidRDefault="00125B1D">
      <w:pPr>
        <w:jc w:val="both"/>
        <w:rPr>
          <w:rFonts w:ascii="Times New Roman" w:hAnsi="Times New Roman"/>
          <w:b w:val="0"/>
          <w:bCs w:val="0"/>
          <w:iCs w:val="0"/>
          <w:sz w:val="24"/>
        </w:rPr>
      </w:pPr>
      <w:r>
        <w:rPr>
          <w:rFonts w:ascii="Times New Roman" w:hAnsi="Times New Roman"/>
          <w:sz w:val="24"/>
        </w:rPr>
        <w:t xml:space="preserve">For treatment: </w:t>
      </w:r>
      <w:r>
        <w:rPr>
          <w:rFonts w:ascii="Times New Roman" w:hAnsi="Times New Roman"/>
          <w:b w:val="0"/>
          <w:bCs w:val="0"/>
          <w:sz w:val="24"/>
        </w:rPr>
        <w:t xml:space="preserve">We may use medical information about you to provide you treatment or services. We may disclose medical information about you to doctors, nurses, technicians, </w:t>
      </w:r>
      <w:proofErr w:type="gramStart"/>
      <w:r>
        <w:rPr>
          <w:rFonts w:ascii="Times New Roman" w:hAnsi="Times New Roman"/>
          <w:b w:val="0"/>
          <w:bCs w:val="0"/>
          <w:sz w:val="24"/>
        </w:rPr>
        <w:t>medical</w:t>
      </w:r>
      <w:proofErr w:type="gramEnd"/>
      <w:r>
        <w:rPr>
          <w:rFonts w:ascii="Times New Roman" w:hAnsi="Times New Roman"/>
          <w:b w:val="0"/>
          <w:bCs w:val="0"/>
          <w:sz w:val="24"/>
        </w:rPr>
        <w:t xml:space="preserve"> students, or other health center personnel who are involved in taking care of you at </w:t>
      </w:r>
      <w:smartTag w:uri="urn:schemas-microsoft-com:office:smarttags" w:element="place">
        <w:smartTag w:uri="urn:schemas-microsoft-com:office:smarttags" w:element="PlaceName">
          <w:r>
            <w:rPr>
              <w:rFonts w:ascii="Times New Roman" w:hAnsi="Times New Roman"/>
              <w:b w:val="0"/>
              <w:bCs w:val="0"/>
              <w:sz w:val="24"/>
            </w:rPr>
            <w:t>Sedgwick</w:t>
          </w:r>
        </w:smartTag>
        <w:r>
          <w:rPr>
            <w:rFonts w:ascii="Times New Roman" w:hAnsi="Times New Roman"/>
            <w:b w:val="0"/>
            <w:bCs w:val="0"/>
            <w:sz w:val="24"/>
          </w:rPr>
          <w:t xml:space="preserve"> </w:t>
        </w:r>
        <w:smartTag w:uri="urn:schemas-microsoft-com:office:smarttags" w:element="PlaceType">
          <w:r>
            <w:rPr>
              <w:rFonts w:ascii="Times New Roman" w:hAnsi="Times New Roman"/>
              <w:b w:val="0"/>
              <w:bCs w:val="0"/>
              <w:sz w:val="24"/>
            </w:rPr>
            <w:t>County</w:t>
          </w:r>
        </w:smartTag>
        <w:r>
          <w:rPr>
            <w:rFonts w:ascii="Times New Roman" w:hAnsi="Times New Roman"/>
            <w:b w:val="0"/>
            <w:bCs w:val="0"/>
            <w:sz w:val="24"/>
          </w:rPr>
          <w:t xml:space="preserve"> </w:t>
        </w:r>
        <w:smartTag w:uri="urn:schemas-microsoft-com:office:smarttags" w:element="PlaceName">
          <w:r>
            <w:rPr>
              <w:rFonts w:ascii="Times New Roman" w:hAnsi="Times New Roman"/>
              <w:b w:val="0"/>
              <w:bCs w:val="0"/>
              <w:sz w:val="24"/>
            </w:rPr>
            <w:t>Health</w:t>
          </w:r>
        </w:smartTag>
        <w:r>
          <w:rPr>
            <w:rFonts w:ascii="Times New Roman" w:hAnsi="Times New Roman"/>
            <w:b w:val="0"/>
            <w:bCs w:val="0"/>
            <w:sz w:val="24"/>
          </w:rPr>
          <w:t xml:space="preserve"> </w:t>
        </w:r>
        <w:smartTag w:uri="urn:schemas-microsoft-com:office:smarttags" w:element="PlaceType">
          <w:r>
            <w:rPr>
              <w:rFonts w:ascii="Times New Roman" w:hAnsi="Times New Roman"/>
              <w:b w:val="0"/>
              <w:bCs w:val="0"/>
              <w:sz w:val="24"/>
            </w:rPr>
            <w:t>Center</w:t>
          </w:r>
        </w:smartTag>
      </w:smartTag>
      <w:r>
        <w:rPr>
          <w:rFonts w:ascii="Times New Roman" w:hAnsi="Times New Roman"/>
          <w:b w:val="0"/>
          <w:bCs w:val="0"/>
          <w:sz w:val="24"/>
        </w:rPr>
        <w:t xml:space="preserve">.  For example: a doctor treating you for an injury may need to know if you have diabetes, because diabetes may slow the healing process, or if your Doctor orders Physical Therapy, the nursing staff will need to discuss your care and treatment with the Physical Therapist. Different departments of </w:t>
      </w:r>
      <w:smartTag w:uri="urn:schemas-microsoft-com:office:smarttags" w:element="place">
        <w:smartTag w:uri="urn:schemas-microsoft-com:office:smarttags" w:element="PlaceName">
          <w:r>
            <w:rPr>
              <w:rFonts w:ascii="Times New Roman" w:hAnsi="Times New Roman"/>
              <w:b w:val="0"/>
              <w:bCs w:val="0"/>
              <w:sz w:val="24"/>
            </w:rPr>
            <w:t>Sedgwick</w:t>
          </w:r>
        </w:smartTag>
        <w:r>
          <w:rPr>
            <w:rFonts w:ascii="Times New Roman" w:hAnsi="Times New Roman"/>
            <w:b w:val="0"/>
            <w:bCs w:val="0"/>
            <w:sz w:val="24"/>
          </w:rPr>
          <w:t xml:space="preserve"> </w:t>
        </w:r>
        <w:smartTag w:uri="urn:schemas-microsoft-com:office:smarttags" w:element="PlaceType">
          <w:r>
            <w:rPr>
              <w:rFonts w:ascii="Times New Roman" w:hAnsi="Times New Roman"/>
              <w:b w:val="0"/>
              <w:bCs w:val="0"/>
              <w:sz w:val="24"/>
            </w:rPr>
            <w:t>County</w:t>
          </w:r>
        </w:smartTag>
        <w:r>
          <w:rPr>
            <w:rFonts w:ascii="Times New Roman" w:hAnsi="Times New Roman"/>
            <w:b w:val="0"/>
            <w:bCs w:val="0"/>
            <w:sz w:val="24"/>
          </w:rPr>
          <w:t xml:space="preserve"> </w:t>
        </w:r>
        <w:smartTag w:uri="urn:schemas-microsoft-com:office:smarttags" w:element="PlaceName">
          <w:r>
            <w:rPr>
              <w:rFonts w:ascii="Times New Roman" w:hAnsi="Times New Roman"/>
              <w:b w:val="0"/>
              <w:bCs w:val="0"/>
              <w:sz w:val="24"/>
            </w:rPr>
            <w:t>Health</w:t>
          </w:r>
        </w:smartTag>
        <w:r>
          <w:rPr>
            <w:rFonts w:ascii="Times New Roman" w:hAnsi="Times New Roman"/>
            <w:b w:val="0"/>
            <w:bCs w:val="0"/>
            <w:sz w:val="24"/>
          </w:rPr>
          <w:t xml:space="preserve"> </w:t>
        </w:r>
        <w:smartTag w:uri="urn:schemas-microsoft-com:office:smarttags" w:element="PlaceType">
          <w:r>
            <w:rPr>
              <w:rFonts w:ascii="Times New Roman" w:hAnsi="Times New Roman"/>
              <w:b w:val="0"/>
              <w:bCs w:val="0"/>
              <w:sz w:val="24"/>
            </w:rPr>
            <w:t>Center</w:t>
          </w:r>
        </w:smartTag>
      </w:smartTag>
      <w:r>
        <w:rPr>
          <w:rFonts w:ascii="Times New Roman" w:hAnsi="Times New Roman"/>
          <w:b w:val="0"/>
          <w:bCs w:val="0"/>
          <w:iCs w:val="0"/>
          <w:sz w:val="24"/>
        </w:rPr>
        <w:t xml:space="preserve"> also may share medical information about you in order to coordinate the different things you may need, such as prescriptions, lab work, meals, and x-rays.</w:t>
      </w:r>
    </w:p>
    <w:p w:rsidR="00125B1D" w:rsidRDefault="00125B1D">
      <w:pPr>
        <w:jc w:val="both"/>
        <w:rPr>
          <w:rFonts w:ascii="Times New Roman" w:hAnsi="Times New Roman"/>
          <w:b w:val="0"/>
          <w:bCs w:val="0"/>
          <w:iCs w:val="0"/>
          <w:sz w:val="24"/>
        </w:rPr>
      </w:pPr>
    </w:p>
    <w:p w:rsidR="00125B1D" w:rsidRDefault="00125B1D">
      <w:pPr>
        <w:jc w:val="both"/>
        <w:rPr>
          <w:rFonts w:ascii="Times New Roman" w:hAnsi="Times New Roman"/>
          <w:b w:val="0"/>
          <w:bCs w:val="0"/>
          <w:i/>
          <w:sz w:val="24"/>
        </w:rPr>
      </w:pPr>
      <w:r>
        <w:rPr>
          <w:rFonts w:ascii="Times New Roman" w:hAnsi="Times New Roman"/>
          <w:b w:val="0"/>
          <w:bCs w:val="0"/>
          <w:iCs w:val="0"/>
          <w:sz w:val="24"/>
        </w:rPr>
        <w:t xml:space="preserve">We may also provide your physician or a subsequent healthcare provider with copies of various reports that should assist him or her in treating you once you are discharged from </w:t>
      </w:r>
      <w:smartTag w:uri="urn:schemas-microsoft-com:office:smarttags" w:element="place">
        <w:smartTag w:uri="urn:schemas-microsoft-com:office:smarttags" w:element="PlaceName">
          <w:r>
            <w:rPr>
              <w:rFonts w:ascii="Times New Roman" w:hAnsi="Times New Roman"/>
              <w:b w:val="0"/>
              <w:bCs w:val="0"/>
              <w:iCs w:val="0"/>
              <w:sz w:val="24"/>
            </w:rPr>
            <w:t>Sedgwick</w:t>
          </w:r>
        </w:smartTag>
        <w:r>
          <w:rPr>
            <w:rFonts w:ascii="Times New Roman" w:hAnsi="Times New Roman"/>
            <w:b w:val="0"/>
            <w:bCs w:val="0"/>
            <w:iCs w:val="0"/>
            <w:sz w:val="24"/>
          </w:rPr>
          <w:t xml:space="preserve"> </w:t>
        </w:r>
        <w:smartTag w:uri="urn:schemas-microsoft-com:office:smarttags" w:element="PlaceType">
          <w:r>
            <w:rPr>
              <w:rFonts w:ascii="Times New Roman" w:hAnsi="Times New Roman"/>
              <w:b w:val="0"/>
              <w:bCs w:val="0"/>
              <w:iCs w:val="0"/>
              <w:sz w:val="24"/>
            </w:rPr>
            <w:t>County</w:t>
          </w:r>
        </w:smartTag>
        <w:r>
          <w:rPr>
            <w:rFonts w:ascii="Times New Roman" w:hAnsi="Times New Roman"/>
            <w:b w:val="0"/>
            <w:bCs w:val="0"/>
            <w:iCs w:val="0"/>
            <w:sz w:val="24"/>
          </w:rPr>
          <w:t xml:space="preserve"> </w:t>
        </w:r>
        <w:smartTag w:uri="urn:schemas-microsoft-com:office:smarttags" w:element="PlaceName">
          <w:r>
            <w:rPr>
              <w:rFonts w:ascii="Times New Roman" w:hAnsi="Times New Roman"/>
              <w:b w:val="0"/>
              <w:bCs w:val="0"/>
              <w:iCs w:val="0"/>
              <w:sz w:val="24"/>
            </w:rPr>
            <w:t>Health</w:t>
          </w:r>
        </w:smartTag>
        <w:r>
          <w:rPr>
            <w:rFonts w:ascii="Times New Roman" w:hAnsi="Times New Roman"/>
            <w:b w:val="0"/>
            <w:bCs w:val="0"/>
            <w:iCs w:val="0"/>
            <w:sz w:val="24"/>
          </w:rPr>
          <w:t xml:space="preserve"> </w:t>
        </w:r>
        <w:smartTag w:uri="urn:schemas-microsoft-com:office:smarttags" w:element="PlaceType">
          <w:r>
            <w:rPr>
              <w:rFonts w:ascii="Times New Roman" w:hAnsi="Times New Roman"/>
              <w:b w:val="0"/>
              <w:bCs w:val="0"/>
              <w:iCs w:val="0"/>
              <w:sz w:val="24"/>
            </w:rPr>
            <w:t>Center</w:t>
          </w:r>
        </w:smartTag>
      </w:smartTag>
      <w:r>
        <w:rPr>
          <w:rFonts w:ascii="Times New Roman" w:hAnsi="Times New Roman"/>
          <w:b w:val="0"/>
          <w:bCs w:val="0"/>
          <w:i/>
          <w:sz w:val="24"/>
        </w:rPr>
        <w:t>.</w:t>
      </w:r>
    </w:p>
    <w:p w:rsidR="00125B1D" w:rsidRDefault="00125B1D">
      <w:pPr>
        <w:jc w:val="both"/>
        <w:rPr>
          <w:rFonts w:ascii="Times New Roman" w:hAnsi="Times New Roman"/>
          <w:b w:val="0"/>
          <w:bCs w:val="0"/>
          <w:i/>
          <w:sz w:val="24"/>
        </w:rPr>
      </w:pPr>
    </w:p>
    <w:p w:rsidR="00125B1D" w:rsidRDefault="00125B1D">
      <w:pPr>
        <w:jc w:val="both"/>
        <w:rPr>
          <w:rFonts w:ascii="Times New Roman" w:hAnsi="Times New Roman"/>
          <w:b w:val="0"/>
          <w:bCs w:val="0"/>
          <w:iCs w:val="0"/>
          <w:sz w:val="24"/>
        </w:rPr>
      </w:pPr>
      <w:r>
        <w:rPr>
          <w:rFonts w:ascii="Times New Roman" w:hAnsi="Times New Roman"/>
          <w:iCs w:val="0"/>
          <w:sz w:val="24"/>
        </w:rPr>
        <w:t xml:space="preserve">For Payment: </w:t>
      </w:r>
      <w:r>
        <w:rPr>
          <w:rFonts w:ascii="Times New Roman" w:hAnsi="Times New Roman"/>
          <w:b w:val="0"/>
          <w:bCs w:val="0"/>
          <w:iCs w:val="0"/>
          <w:sz w:val="24"/>
        </w:rPr>
        <w:t>We may use and disclose medical information about your treatment and services to bill and collect payment from you, your insurance company or a third party payer. For example, we may need to give your insurance company information about your surgery so they will pay us or reimburse you for the treatment. We may also tell your health plan about treatment you are going to receive to determine whether your plan will cover it.</w:t>
      </w:r>
    </w:p>
    <w:p w:rsidR="00125B1D" w:rsidRDefault="00125B1D">
      <w:pPr>
        <w:jc w:val="both"/>
        <w:rPr>
          <w:rFonts w:ascii="Times New Roman" w:hAnsi="Times New Roman"/>
          <w:b w:val="0"/>
          <w:bCs w:val="0"/>
          <w:iCs w:val="0"/>
          <w:sz w:val="24"/>
        </w:rPr>
      </w:pPr>
    </w:p>
    <w:p w:rsidR="00125B1D" w:rsidRDefault="00125B1D">
      <w:pPr>
        <w:jc w:val="both"/>
        <w:rPr>
          <w:rFonts w:ascii="Times New Roman" w:hAnsi="Times New Roman"/>
          <w:b w:val="0"/>
          <w:bCs w:val="0"/>
          <w:iCs w:val="0"/>
          <w:sz w:val="24"/>
        </w:rPr>
      </w:pPr>
      <w:r>
        <w:rPr>
          <w:rFonts w:ascii="Times New Roman" w:hAnsi="Times New Roman"/>
          <w:iCs w:val="0"/>
          <w:sz w:val="24"/>
        </w:rPr>
        <w:t xml:space="preserve">For Health Care Operations: </w:t>
      </w:r>
      <w:r>
        <w:rPr>
          <w:rFonts w:ascii="Times New Roman" w:hAnsi="Times New Roman"/>
          <w:b w:val="0"/>
          <w:bCs w:val="0"/>
          <w:iCs w:val="0"/>
          <w:sz w:val="24"/>
        </w:rPr>
        <w:t xml:space="preserve">Members of the medical staff and/or quality improvement team may use information in your health record to assess the care and outcome in your case and others like it. The results will then be used to continually improve the quality of care for all </w:t>
      </w:r>
      <w:r>
        <w:rPr>
          <w:rFonts w:ascii="Times New Roman" w:hAnsi="Times New Roman"/>
          <w:b w:val="0"/>
          <w:bCs w:val="0"/>
          <w:iCs w:val="0"/>
          <w:sz w:val="24"/>
        </w:rPr>
        <w:lastRenderedPageBreak/>
        <w:t>patients/residents we serve. For example, we may combine medical information about many patients/residents to evaluate the need for new services, treatment, or equipment. We may disclose information to doctors, nurses, and other students for educational purposes.</w:t>
      </w:r>
    </w:p>
    <w:p w:rsidR="00125B1D" w:rsidRDefault="00125B1D">
      <w:pPr>
        <w:jc w:val="both"/>
        <w:rPr>
          <w:rFonts w:ascii="Times New Roman" w:hAnsi="Times New Roman"/>
          <w:b w:val="0"/>
          <w:bCs w:val="0"/>
          <w:iCs w:val="0"/>
          <w:sz w:val="24"/>
        </w:rPr>
      </w:pPr>
    </w:p>
    <w:p w:rsidR="00125B1D" w:rsidRDefault="00125B1D">
      <w:pPr>
        <w:jc w:val="both"/>
        <w:rPr>
          <w:rFonts w:ascii="Times New Roman" w:hAnsi="Times New Roman"/>
          <w:b w:val="0"/>
          <w:bCs w:val="0"/>
          <w:iCs w:val="0"/>
          <w:sz w:val="24"/>
        </w:rPr>
      </w:pPr>
      <w:r>
        <w:rPr>
          <w:rFonts w:ascii="Times New Roman" w:hAnsi="Times New Roman"/>
          <w:b w:val="0"/>
          <w:bCs w:val="0"/>
          <w:iCs w:val="0"/>
          <w:sz w:val="24"/>
        </w:rPr>
        <w:t>We may also use and disclose medical information:</w:t>
      </w:r>
    </w:p>
    <w:p w:rsidR="00125B1D" w:rsidRDefault="00125B1D">
      <w:pPr>
        <w:jc w:val="both"/>
        <w:rPr>
          <w:rFonts w:ascii="Times New Roman" w:hAnsi="Times New Roman"/>
          <w:b w:val="0"/>
          <w:bCs w:val="0"/>
          <w:iCs w:val="0"/>
          <w:sz w:val="24"/>
        </w:rPr>
      </w:pPr>
    </w:p>
    <w:p w:rsidR="00125B1D" w:rsidRDefault="00125B1D">
      <w:pPr>
        <w:numPr>
          <w:ilvl w:val="0"/>
          <w:numId w:val="9"/>
        </w:numPr>
        <w:jc w:val="both"/>
        <w:rPr>
          <w:rFonts w:ascii="Times New Roman" w:hAnsi="Times New Roman"/>
          <w:b w:val="0"/>
          <w:bCs w:val="0"/>
          <w:iCs w:val="0"/>
          <w:sz w:val="24"/>
        </w:rPr>
      </w:pPr>
      <w:r>
        <w:rPr>
          <w:rFonts w:ascii="Times New Roman" w:hAnsi="Times New Roman"/>
          <w:b w:val="0"/>
          <w:bCs w:val="0"/>
          <w:iCs w:val="0"/>
          <w:sz w:val="24"/>
        </w:rPr>
        <w:t>To business associates we have contracted with to perform the agreed upon service and billing for it;</w:t>
      </w:r>
    </w:p>
    <w:p w:rsidR="00125B1D" w:rsidRDefault="00125B1D">
      <w:pPr>
        <w:numPr>
          <w:ilvl w:val="0"/>
          <w:numId w:val="9"/>
        </w:numPr>
        <w:jc w:val="both"/>
        <w:rPr>
          <w:rFonts w:ascii="Times New Roman" w:hAnsi="Times New Roman"/>
          <w:b w:val="0"/>
          <w:bCs w:val="0"/>
          <w:iCs w:val="0"/>
          <w:sz w:val="24"/>
        </w:rPr>
      </w:pPr>
      <w:r>
        <w:rPr>
          <w:rFonts w:ascii="Times New Roman" w:hAnsi="Times New Roman"/>
          <w:b w:val="0"/>
          <w:bCs w:val="0"/>
          <w:iCs w:val="0"/>
          <w:sz w:val="24"/>
        </w:rPr>
        <w:t xml:space="preserve">To remind you that you have an appointment for medical care; </w:t>
      </w:r>
    </w:p>
    <w:p w:rsidR="00125B1D" w:rsidRDefault="00125B1D">
      <w:pPr>
        <w:numPr>
          <w:ilvl w:val="0"/>
          <w:numId w:val="9"/>
        </w:numPr>
        <w:jc w:val="both"/>
        <w:rPr>
          <w:rFonts w:ascii="Times New Roman" w:hAnsi="Times New Roman"/>
          <w:b w:val="0"/>
          <w:bCs w:val="0"/>
          <w:iCs w:val="0"/>
          <w:sz w:val="24"/>
        </w:rPr>
      </w:pPr>
      <w:r>
        <w:rPr>
          <w:rFonts w:ascii="Times New Roman" w:hAnsi="Times New Roman"/>
          <w:b w:val="0"/>
          <w:bCs w:val="0"/>
          <w:iCs w:val="0"/>
          <w:sz w:val="24"/>
        </w:rPr>
        <w:t>To assess your satisfaction with our services;</w:t>
      </w:r>
    </w:p>
    <w:p w:rsidR="00125B1D" w:rsidRDefault="00125B1D">
      <w:pPr>
        <w:numPr>
          <w:ilvl w:val="0"/>
          <w:numId w:val="9"/>
        </w:numPr>
        <w:jc w:val="both"/>
        <w:rPr>
          <w:rFonts w:ascii="Times New Roman" w:hAnsi="Times New Roman"/>
          <w:b w:val="0"/>
          <w:bCs w:val="0"/>
          <w:iCs w:val="0"/>
          <w:sz w:val="24"/>
        </w:rPr>
      </w:pPr>
      <w:r>
        <w:rPr>
          <w:rFonts w:ascii="Times New Roman" w:hAnsi="Times New Roman"/>
          <w:b w:val="0"/>
          <w:bCs w:val="0"/>
          <w:iCs w:val="0"/>
          <w:sz w:val="24"/>
        </w:rPr>
        <w:t xml:space="preserve">To tell you about possible treatment alternatives; </w:t>
      </w:r>
    </w:p>
    <w:p w:rsidR="00125B1D" w:rsidRDefault="00125B1D">
      <w:pPr>
        <w:numPr>
          <w:ilvl w:val="0"/>
          <w:numId w:val="9"/>
        </w:numPr>
        <w:jc w:val="both"/>
        <w:rPr>
          <w:rFonts w:ascii="Times New Roman" w:hAnsi="Times New Roman"/>
          <w:b w:val="0"/>
          <w:bCs w:val="0"/>
          <w:iCs w:val="0"/>
          <w:sz w:val="24"/>
        </w:rPr>
      </w:pPr>
      <w:r>
        <w:rPr>
          <w:rFonts w:ascii="Times New Roman" w:hAnsi="Times New Roman"/>
          <w:b w:val="0"/>
          <w:bCs w:val="0"/>
          <w:iCs w:val="0"/>
          <w:sz w:val="24"/>
        </w:rPr>
        <w:t xml:space="preserve">To tell you about health-related benefits or services; </w:t>
      </w:r>
    </w:p>
    <w:p w:rsidR="00125B1D" w:rsidRDefault="00125B1D">
      <w:pPr>
        <w:numPr>
          <w:ilvl w:val="0"/>
          <w:numId w:val="9"/>
        </w:numPr>
        <w:jc w:val="both"/>
        <w:rPr>
          <w:rFonts w:ascii="Times New Roman" w:hAnsi="Times New Roman"/>
          <w:b w:val="0"/>
          <w:bCs w:val="0"/>
          <w:iCs w:val="0"/>
          <w:sz w:val="24"/>
        </w:rPr>
      </w:pPr>
      <w:r>
        <w:rPr>
          <w:rFonts w:ascii="Times New Roman" w:hAnsi="Times New Roman"/>
          <w:b w:val="0"/>
          <w:bCs w:val="0"/>
          <w:iCs w:val="0"/>
          <w:sz w:val="24"/>
        </w:rPr>
        <w:t>To contact you as part of fund raising efforts</w:t>
      </w:r>
    </w:p>
    <w:p w:rsidR="00125B1D" w:rsidRDefault="00125B1D">
      <w:pPr>
        <w:numPr>
          <w:ilvl w:val="0"/>
          <w:numId w:val="9"/>
        </w:numPr>
        <w:jc w:val="both"/>
        <w:rPr>
          <w:rFonts w:ascii="Times New Roman" w:hAnsi="Times New Roman"/>
          <w:b w:val="0"/>
          <w:bCs w:val="0"/>
          <w:iCs w:val="0"/>
          <w:sz w:val="24"/>
        </w:rPr>
      </w:pPr>
      <w:r>
        <w:rPr>
          <w:rFonts w:ascii="Times New Roman" w:hAnsi="Times New Roman"/>
          <w:b w:val="0"/>
          <w:bCs w:val="0"/>
          <w:iCs w:val="0"/>
          <w:sz w:val="24"/>
        </w:rPr>
        <w:t>For Population based activities relating to improving health or reducing health care costs;</w:t>
      </w:r>
    </w:p>
    <w:p w:rsidR="00125B1D" w:rsidRDefault="00125B1D">
      <w:pPr>
        <w:numPr>
          <w:ilvl w:val="0"/>
          <w:numId w:val="9"/>
        </w:numPr>
        <w:jc w:val="both"/>
        <w:rPr>
          <w:rFonts w:ascii="Times New Roman" w:hAnsi="Times New Roman"/>
          <w:b w:val="0"/>
          <w:bCs w:val="0"/>
          <w:iCs w:val="0"/>
          <w:sz w:val="24"/>
        </w:rPr>
      </w:pPr>
      <w:r>
        <w:rPr>
          <w:rFonts w:ascii="Times New Roman" w:hAnsi="Times New Roman"/>
          <w:b w:val="0"/>
          <w:bCs w:val="0"/>
          <w:iCs w:val="0"/>
          <w:sz w:val="24"/>
        </w:rPr>
        <w:t>For conducting training programs and reviewing competence of health care professionals.</w:t>
      </w:r>
    </w:p>
    <w:p w:rsidR="00125B1D" w:rsidRDefault="00125B1D">
      <w:pPr>
        <w:jc w:val="both"/>
        <w:rPr>
          <w:rFonts w:ascii="Times New Roman" w:hAnsi="Times New Roman"/>
          <w:b w:val="0"/>
          <w:bCs w:val="0"/>
          <w:iCs w:val="0"/>
          <w:sz w:val="24"/>
        </w:rPr>
      </w:pPr>
    </w:p>
    <w:p w:rsidR="00125B1D" w:rsidRDefault="00125B1D">
      <w:pPr>
        <w:jc w:val="both"/>
        <w:rPr>
          <w:rFonts w:ascii="Times New Roman" w:hAnsi="Times New Roman"/>
          <w:b w:val="0"/>
          <w:bCs w:val="0"/>
          <w:iCs w:val="0"/>
          <w:sz w:val="24"/>
        </w:rPr>
      </w:pPr>
      <w:r>
        <w:rPr>
          <w:rFonts w:ascii="Times New Roman" w:hAnsi="Times New Roman"/>
          <w:iCs w:val="0"/>
          <w:sz w:val="24"/>
        </w:rPr>
        <w:t xml:space="preserve">Business Associates: </w:t>
      </w:r>
      <w:r>
        <w:rPr>
          <w:rFonts w:ascii="Times New Roman" w:hAnsi="Times New Roman"/>
          <w:b w:val="0"/>
          <w:bCs w:val="0"/>
          <w:iCs w:val="0"/>
          <w:sz w:val="24"/>
        </w:rPr>
        <w:t>There are some services provided in our organization through contracts with business associates. Examples may include certain radiology services.  When these services are contracted, we may disclose your health information to our business associate so that they can perform the job we’ve asked them to do and bill you or your third party for services rendered. To protect your health information, however, we require the business associate to appropriately safeguard your information.</w:t>
      </w:r>
    </w:p>
    <w:p w:rsidR="00125B1D" w:rsidRDefault="00125B1D">
      <w:pPr>
        <w:jc w:val="both"/>
        <w:rPr>
          <w:rFonts w:ascii="Times New Roman" w:hAnsi="Times New Roman"/>
          <w:b w:val="0"/>
          <w:bCs w:val="0"/>
          <w:iCs w:val="0"/>
          <w:sz w:val="24"/>
        </w:rPr>
      </w:pPr>
    </w:p>
    <w:p w:rsidR="00125B1D" w:rsidRDefault="00125B1D">
      <w:pPr>
        <w:jc w:val="both"/>
        <w:rPr>
          <w:rFonts w:ascii="Times New Roman" w:hAnsi="Times New Roman"/>
          <w:b w:val="0"/>
          <w:bCs w:val="0"/>
          <w:iCs w:val="0"/>
          <w:sz w:val="24"/>
        </w:rPr>
      </w:pPr>
      <w:r>
        <w:rPr>
          <w:rFonts w:ascii="Times New Roman" w:hAnsi="Times New Roman"/>
          <w:iCs w:val="0"/>
          <w:sz w:val="24"/>
        </w:rPr>
        <w:t xml:space="preserve">Directory: </w:t>
      </w:r>
      <w:r>
        <w:rPr>
          <w:rFonts w:ascii="Times New Roman" w:hAnsi="Times New Roman"/>
          <w:b w:val="0"/>
          <w:bCs w:val="0"/>
          <w:iCs w:val="0"/>
          <w:sz w:val="24"/>
        </w:rPr>
        <w:t>We may include certain limited information about you in the Facility directory while you are here. The information may include your name, location in the facility, your general condition (</w:t>
      </w:r>
      <w:r>
        <w:rPr>
          <w:rFonts w:ascii="Times New Roman" w:hAnsi="Times New Roman"/>
          <w:b w:val="0"/>
          <w:bCs w:val="0"/>
          <w:i/>
          <w:sz w:val="24"/>
        </w:rPr>
        <w:t>e.g.</w:t>
      </w:r>
      <w:r>
        <w:rPr>
          <w:rFonts w:ascii="Times New Roman" w:hAnsi="Times New Roman"/>
          <w:b w:val="0"/>
          <w:bCs w:val="0"/>
          <w:iCs w:val="0"/>
          <w:sz w:val="24"/>
        </w:rPr>
        <w:t xml:space="preserve"> fair, stable, etc,) and your religious affiliation. This information may be provided to members of the clergy and, except for religious affiliation, to other people who ask for you by name. If you would like to opt out of being in the Facility directory, please request so upon admission from the admission staff or Facility Privacy Officer.</w:t>
      </w:r>
    </w:p>
    <w:p w:rsidR="00125B1D" w:rsidRDefault="00125B1D">
      <w:pPr>
        <w:jc w:val="both"/>
        <w:rPr>
          <w:rFonts w:ascii="Times New Roman" w:hAnsi="Times New Roman"/>
          <w:b w:val="0"/>
          <w:bCs w:val="0"/>
          <w:iCs w:val="0"/>
          <w:sz w:val="24"/>
        </w:rPr>
      </w:pPr>
    </w:p>
    <w:p w:rsidR="00125B1D" w:rsidRDefault="00125B1D">
      <w:pPr>
        <w:jc w:val="both"/>
        <w:rPr>
          <w:rFonts w:ascii="Times New Roman" w:hAnsi="Times New Roman"/>
          <w:b w:val="0"/>
          <w:bCs w:val="0"/>
          <w:iCs w:val="0"/>
          <w:sz w:val="24"/>
        </w:rPr>
      </w:pPr>
      <w:r>
        <w:rPr>
          <w:rFonts w:ascii="Times New Roman" w:hAnsi="Times New Roman"/>
          <w:iCs w:val="0"/>
          <w:sz w:val="24"/>
        </w:rPr>
        <w:t xml:space="preserve">Individuals Involved in Your Care or Payment for Your Care: </w:t>
      </w:r>
      <w:r>
        <w:rPr>
          <w:rFonts w:ascii="Times New Roman" w:hAnsi="Times New Roman"/>
          <w:b w:val="0"/>
          <w:bCs w:val="0"/>
          <w:iCs w:val="0"/>
          <w:sz w:val="24"/>
        </w:rPr>
        <w:t>We may release medical information about you to a friend or family member who is involved in your medical care or who helps pay for your care. In addition, we may disclose medical information about you to an entity assisting in a disaster relief effort so that your family can be notified about your condition, status, and location.</w:t>
      </w:r>
    </w:p>
    <w:p w:rsidR="00125B1D" w:rsidRDefault="00125B1D">
      <w:pPr>
        <w:jc w:val="both"/>
        <w:rPr>
          <w:rFonts w:ascii="Times New Roman" w:hAnsi="Times New Roman"/>
          <w:b w:val="0"/>
          <w:bCs w:val="0"/>
          <w:iCs w:val="0"/>
          <w:sz w:val="24"/>
        </w:rPr>
      </w:pPr>
    </w:p>
    <w:p w:rsidR="00125B1D" w:rsidRDefault="00125B1D">
      <w:pPr>
        <w:jc w:val="both"/>
        <w:rPr>
          <w:rFonts w:ascii="Times New Roman" w:hAnsi="Times New Roman"/>
          <w:b w:val="0"/>
          <w:bCs w:val="0"/>
          <w:iCs w:val="0"/>
          <w:sz w:val="24"/>
        </w:rPr>
      </w:pPr>
      <w:r>
        <w:rPr>
          <w:rFonts w:ascii="Times New Roman" w:hAnsi="Times New Roman"/>
          <w:iCs w:val="0"/>
          <w:sz w:val="24"/>
        </w:rPr>
        <w:t xml:space="preserve">Research: </w:t>
      </w:r>
      <w:r>
        <w:rPr>
          <w:rFonts w:ascii="Times New Roman" w:hAnsi="Times New Roman"/>
          <w:b w:val="0"/>
          <w:bCs w:val="0"/>
          <w:iCs w:val="0"/>
          <w:sz w:val="24"/>
        </w:rPr>
        <w:t>We may disclose information to researchers when an institutional review board that has reviewed the research proposal and established protocols to ensure the privacy of your health information has approved their research.</w:t>
      </w:r>
    </w:p>
    <w:p w:rsidR="00125B1D" w:rsidRDefault="00125B1D">
      <w:pPr>
        <w:jc w:val="both"/>
        <w:rPr>
          <w:rFonts w:ascii="Times New Roman" w:hAnsi="Times New Roman"/>
          <w:b w:val="0"/>
          <w:bCs w:val="0"/>
          <w:iCs w:val="0"/>
          <w:sz w:val="24"/>
        </w:rPr>
      </w:pPr>
    </w:p>
    <w:p w:rsidR="00125B1D" w:rsidRDefault="00125B1D">
      <w:pPr>
        <w:jc w:val="both"/>
        <w:rPr>
          <w:rFonts w:ascii="Times New Roman" w:hAnsi="Times New Roman"/>
          <w:b w:val="0"/>
          <w:bCs w:val="0"/>
          <w:iCs w:val="0"/>
          <w:sz w:val="24"/>
        </w:rPr>
      </w:pPr>
      <w:r>
        <w:rPr>
          <w:rFonts w:ascii="Times New Roman" w:hAnsi="Times New Roman"/>
          <w:iCs w:val="0"/>
          <w:sz w:val="24"/>
        </w:rPr>
        <w:t xml:space="preserve">Future Communications: </w:t>
      </w:r>
      <w:r>
        <w:rPr>
          <w:rFonts w:ascii="Times New Roman" w:hAnsi="Times New Roman"/>
          <w:b w:val="0"/>
          <w:bCs w:val="0"/>
          <w:iCs w:val="0"/>
          <w:sz w:val="24"/>
        </w:rPr>
        <w:t>We may communicate to you via newsletters, mail outs, or other means regarding treatment options, health related information, disease-management programs, wellness programs, or other community based initiatives or activities our facility is participating in.</w:t>
      </w:r>
    </w:p>
    <w:p w:rsidR="00125B1D" w:rsidRDefault="00125B1D">
      <w:pPr>
        <w:jc w:val="both"/>
        <w:rPr>
          <w:rFonts w:ascii="Times New Roman" w:hAnsi="Times New Roman"/>
          <w:b w:val="0"/>
          <w:bCs w:val="0"/>
          <w:i/>
          <w:sz w:val="24"/>
        </w:rPr>
      </w:pPr>
      <w:r>
        <w:rPr>
          <w:rFonts w:ascii="Times New Roman" w:hAnsi="Times New Roman"/>
          <w:iCs w:val="0"/>
          <w:sz w:val="24"/>
        </w:rPr>
        <w:t xml:space="preserve">Affiliated Covered Entity: </w:t>
      </w:r>
      <w:r>
        <w:rPr>
          <w:rFonts w:ascii="Times New Roman" w:hAnsi="Times New Roman"/>
          <w:b w:val="0"/>
          <w:bCs w:val="0"/>
          <w:iCs w:val="0"/>
          <w:sz w:val="24"/>
        </w:rPr>
        <w:t xml:space="preserve">Protected health information will be made available to your physician as necessary to carry out treatment, payment, and health care operations.  Separate </w:t>
      </w:r>
      <w:r>
        <w:rPr>
          <w:rFonts w:ascii="Times New Roman" w:hAnsi="Times New Roman"/>
          <w:b w:val="0"/>
          <w:bCs w:val="0"/>
          <w:iCs w:val="0"/>
          <w:sz w:val="24"/>
        </w:rPr>
        <w:lastRenderedPageBreak/>
        <w:t>records are kept in each facility of the health center, and are made available to healthcare professionals as needed for treatment, payment, or health care operations.</w:t>
      </w:r>
    </w:p>
    <w:p w:rsidR="00125B1D" w:rsidRDefault="00125B1D">
      <w:pPr>
        <w:pStyle w:val="BodyText2"/>
      </w:pPr>
    </w:p>
    <w:p w:rsidR="00125B1D" w:rsidRDefault="00125B1D">
      <w:pPr>
        <w:pStyle w:val="BodyText2"/>
        <w:rPr>
          <w:b/>
          <w:bCs/>
        </w:rPr>
      </w:pPr>
      <w:r>
        <w:rPr>
          <w:b/>
          <w:bCs/>
        </w:rPr>
        <w:t>As Required by Law:</w:t>
      </w:r>
    </w:p>
    <w:p w:rsidR="00125B1D" w:rsidRDefault="00125B1D">
      <w:pPr>
        <w:pStyle w:val="BodyText2"/>
        <w:rPr>
          <w:b/>
          <w:bCs/>
        </w:rPr>
      </w:pPr>
    </w:p>
    <w:p w:rsidR="00125B1D" w:rsidRDefault="00125B1D">
      <w:pPr>
        <w:pStyle w:val="BodyText2"/>
        <w:ind w:left="360"/>
      </w:pPr>
      <w:r>
        <w:rPr>
          <w:b/>
          <w:bCs/>
        </w:rPr>
        <w:t xml:space="preserve">Funeral Directors: </w:t>
      </w:r>
      <w:r>
        <w:t>We may disclose health information to funeral directors consistent with applicable law to carry out their duties.</w:t>
      </w:r>
    </w:p>
    <w:p w:rsidR="00125B1D" w:rsidRDefault="00125B1D">
      <w:pPr>
        <w:pStyle w:val="BodyText2"/>
        <w:ind w:left="360"/>
      </w:pPr>
      <w:r>
        <w:rPr>
          <w:b/>
          <w:bCs/>
        </w:rPr>
        <w:t xml:space="preserve">Organ Procurement Organizations: </w:t>
      </w:r>
      <w:r>
        <w:t>Consistent with applicable law, we may disclose health information to organ procurement organizations or other entities engaged in the procurement, banking, or transplantation of organs for the purpose of tissue donation and transplant.</w:t>
      </w:r>
    </w:p>
    <w:p w:rsidR="00125B1D" w:rsidRDefault="00125B1D">
      <w:pPr>
        <w:pStyle w:val="BodyText2"/>
        <w:ind w:left="360"/>
      </w:pPr>
      <w:r>
        <w:rPr>
          <w:b/>
          <w:bCs/>
        </w:rPr>
        <w:t xml:space="preserve">Food and Drug Administration (FDA): </w:t>
      </w:r>
      <w:r>
        <w:t>We may disclose to the FDA health information relative to adverse events with respect to food, supplements, product and product defects or post marketing surveillance information to enable product recalls, repairs or replacement.</w:t>
      </w:r>
    </w:p>
    <w:p w:rsidR="00125B1D" w:rsidRDefault="00125B1D">
      <w:pPr>
        <w:pStyle w:val="BodyText2"/>
        <w:ind w:left="360"/>
      </w:pPr>
      <w:r>
        <w:rPr>
          <w:b/>
          <w:bCs/>
        </w:rPr>
        <w:t xml:space="preserve">Workers Compensation: </w:t>
      </w:r>
      <w:r>
        <w:t>We may disclose health information to the extent authorized by and to the extent necessary to comply with laws relating to workers compensation or other similar programs established by law.</w:t>
      </w:r>
    </w:p>
    <w:p w:rsidR="00125B1D" w:rsidRDefault="00125B1D">
      <w:pPr>
        <w:pStyle w:val="BodyText2"/>
        <w:ind w:left="360"/>
      </w:pPr>
      <w:r>
        <w:rPr>
          <w:b/>
          <w:bCs/>
        </w:rPr>
        <w:t xml:space="preserve">Public Health: </w:t>
      </w:r>
      <w:r>
        <w:t>As required by law, we may disclose your health information to public health or legal authorities charged with preventing or controlling disease, injury or disability.</w:t>
      </w:r>
    </w:p>
    <w:p w:rsidR="00125B1D" w:rsidRDefault="00125B1D">
      <w:pPr>
        <w:pStyle w:val="BodyText2"/>
        <w:ind w:left="360"/>
      </w:pPr>
      <w:r>
        <w:rPr>
          <w:b/>
          <w:bCs/>
        </w:rPr>
        <w:t xml:space="preserve">Correctional Institution: </w:t>
      </w:r>
      <w:r>
        <w:t>Should you be an inmate of a correctional institution, we may disclose to the institution or agents thereof, health information necessary for your health, and the health and safety of other individuals.</w:t>
      </w:r>
    </w:p>
    <w:p w:rsidR="00125B1D" w:rsidRDefault="00125B1D">
      <w:pPr>
        <w:pStyle w:val="BodyText2"/>
        <w:ind w:left="360"/>
      </w:pPr>
      <w:r>
        <w:rPr>
          <w:b/>
          <w:bCs/>
        </w:rPr>
        <w:t xml:space="preserve">Law Enforcement: </w:t>
      </w:r>
      <w:r>
        <w:t>We may disclose health information for law enforcement purposes as required by law, or in response to a valid subpoena.</w:t>
      </w:r>
    </w:p>
    <w:p w:rsidR="00125B1D" w:rsidRDefault="00125B1D">
      <w:pPr>
        <w:pStyle w:val="BodyText2"/>
      </w:pPr>
    </w:p>
    <w:p w:rsidR="00125B1D" w:rsidRDefault="00125B1D">
      <w:pPr>
        <w:pStyle w:val="BodyText2"/>
      </w:pPr>
      <w:r>
        <w:t>Federal Law makes provision for your health information to be released to an appropriate health oversight agency, public health authority or attorney, provided that a workforce member or business associate believes in good faith that we have engaged in unlawful conduct or have otherwise violated professional or clinical standards and are potentially endangering one or more patients, workers, or the public.</w:t>
      </w:r>
    </w:p>
    <w:p w:rsidR="00125B1D" w:rsidRDefault="00125B1D">
      <w:pPr>
        <w:pStyle w:val="BodyText2"/>
      </w:pPr>
    </w:p>
    <w:p w:rsidR="00125B1D" w:rsidRDefault="00125B1D">
      <w:pPr>
        <w:pStyle w:val="BodyText2"/>
        <w:rPr>
          <w:b/>
          <w:bCs/>
        </w:rPr>
      </w:pPr>
    </w:p>
    <w:p w:rsidR="00125B1D" w:rsidRDefault="00125B1D">
      <w:pPr>
        <w:pStyle w:val="BodyText2"/>
        <w:rPr>
          <w:b/>
          <w:bCs/>
        </w:rPr>
      </w:pPr>
      <w:proofErr w:type="gramStart"/>
      <w:r>
        <w:rPr>
          <w:b/>
          <w:bCs/>
        </w:rPr>
        <w:t>Your</w:t>
      </w:r>
      <w:proofErr w:type="gramEnd"/>
      <w:r>
        <w:rPr>
          <w:b/>
          <w:bCs/>
        </w:rPr>
        <w:t xml:space="preserve"> Health Information Rights</w:t>
      </w:r>
    </w:p>
    <w:p w:rsidR="00125B1D" w:rsidRDefault="00125B1D">
      <w:pPr>
        <w:pStyle w:val="BodyText2"/>
      </w:pPr>
    </w:p>
    <w:p w:rsidR="00125B1D" w:rsidRDefault="00125B1D">
      <w:pPr>
        <w:pStyle w:val="BodyText2"/>
        <w:rPr>
          <w:b/>
          <w:bCs/>
        </w:rPr>
      </w:pPr>
      <w:r>
        <w:t xml:space="preserve">Although your health record is the physical property of the healthcare practitioner or facility that compiled it, you have the </w:t>
      </w:r>
      <w:r>
        <w:rPr>
          <w:b/>
          <w:bCs/>
        </w:rPr>
        <w:t>Right to:</w:t>
      </w:r>
    </w:p>
    <w:p w:rsidR="00125B1D" w:rsidRDefault="00125B1D">
      <w:pPr>
        <w:pStyle w:val="BodyText2"/>
        <w:numPr>
          <w:ilvl w:val="0"/>
          <w:numId w:val="11"/>
        </w:numPr>
        <w:rPr>
          <w:b/>
          <w:bCs/>
        </w:rPr>
      </w:pPr>
      <w:r>
        <w:rPr>
          <w:b/>
          <w:bCs/>
          <w:u w:val="single"/>
        </w:rPr>
        <w:t xml:space="preserve">Inspect and Copy: </w:t>
      </w:r>
      <w:r>
        <w:t>You have the right to inspect and copy medical information that may be used to make decisions about your care. Usually, this includes medical and billing records, but does not include psychotherapy notes. We may deny your request to inspect and copy in certain very limited circumstances. If you are denied access to medical information, you may request that the denial be reviewed. Another licensed health care professional chosen by the hospital will review your request and the denial.  The person conducting the review will not be the person who denied your request. We will comply with the outcome of the review.</w:t>
      </w:r>
    </w:p>
    <w:p w:rsidR="00125B1D" w:rsidRDefault="00125B1D">
      <w:pPr>
        <w:pStyle w:val="BodyText2"/>
        <w:numPr>
          <w:ilvl w:val="0"/>
          <w:numId w:val="11"/>
        </w:numPr>
        <w:rPr>
          <w:b/>
          <w:bCs/>
        </w:rPr>
      </w:pPr>
      <w:r>
        <w:rPr>
          <w:b/>
          <w:bCs/>
          <w:u w:val="single"/>
        </w:rPr>
        <w:t>Amend:</w:t>
      </w:r>
      <w:r>
        <w:rPr>
          <w:b/>
          <w:bCs/>
        </w:rPr>
        <w:t xml:space="preserve"> </w:t>
      </w:r>
      <w:r>
        <w:t xml:space="preserve">If you feel that medical information we have about you is incorrect or incomplete, you may ask us to amend the information. You have the right to request an amendment for as long as the information is kept by our facility. We may deny your </w:t>
      </w:r>
      <w:r>
        <w:lastRenderedPageBreak/>
        <w:t>request for an amendment and if this occurs, you will be notified of the reason for the denial.</w:t>
      </w:r>
    </w:p>
    <w:p w:rsidR="00125B1D" w:rsidRDefault="00125B1D">
      <w:pPr>
        <w:pStyle w:val="BodyText2"/>
        <w:numPr>
          <w:ilvl w:val="0"/>
          <w:numId w:val="11"/>
        </w:numPr>
        <w:rPr>
          <w:b/>
          <w:bCs/>
        </w:rPr>
      </w:pPr>
      <w:r>
        <w:rPr>
          <w:b/>
          <w:bCs/>
          <w:u w:val="single"/>
        </w:rPr>
        <w:t>An Accounting of Disclosures:</w:t>
      </w:r>
      <w:r>
        <w:rPr>
          <w:b/>
          <w:bCs/>
        </w:rPr>
        <w:t xml:space="preserve"> </w:t>
      </w:r>
      <w:r>
        <w:t>You have the right to request an accounting of disclosures. This is a list of the disclosures we make of medical information about you.</w:t>
      </w:r>
    </w:p>
    <w:p w:rsidR="00125B1D" w:rsidRDefault="00125B1D">
      <w:pPr>
        <w:pStyle w:val="BodyText2"/>
        <w:numPr>
          <w:ilvl w:val="0"/>
          <w:numId w:val="11"/>
        </w:numPr>
        <w:rPr>
          <w:b/>
          <w:bCs/>
        </w:rPr>
      </w:pPr>
      <w:r>
        <w:rPr>
          <w:b/>
          <w:bCs/>
          <w:u w:val="single"/>
        </w:rPr>
        <w:t>Request Restrictions:</w:t>
      </w:r>
      <w:r>
        <w:rPr>
          <w:b/>
          <w:bCs/>
        </w:rPr>
        <w:t xml:space="preserve"> </w:t>
      </w:r>
      <w:r>
        <w:t>You have the right to request a restriction or limitations on the medical information we use or disclose about you for treatment, payment, or health care operations. You also have the right to request a limit on the medical information we disclose about you to someone who is involved in your care or payment for your care, like a family member or friend. For example, you could ask that we not use or disclose information about a surgery you had.</w:t>
      </w:r>
    </w:p>
    <w:p w:rsidR="00125B1D" w:rsidRDefault="00125B1D">
      <w:pPr>
        <w:pStyle w:val="BodyText2"/>
        <w:ind w:left="720"/>
      </w:pPr>
      <w:r>
        <w:rPr>
          <w:b/>
          <w:bCs/>
        </w:rPr>
        <w:t xml:space="preserve">We are not required to agree to your request. </w:t>
      </w:r>
      <w:r>
        <w:t>If we do agree, we will comply with your request unless the information is needed to provide you emergency treatment.</w:t>
      </w:r>
    </w:p>
    <w:p w:rsidR="00125B1D" w:rsidRDefault="00125B1D">
      <w:pPr>
        <w:pStyle w:val="BodyText2"/>
        <w:numPr>
          <w:ilvl w:val="0"/>
          <w:numId w:val="14"/>
        </w:numPr>
        <w:rPr>
          <w:b/>
          <w:bCs/>
          <w:u w:val="single"/>
        </w:rPr>
      </w:pPr>
      <w:r>
        <w:rPr>
          <w:b/>
          <w:bCs/>
          <w:u w:val="single"/>
        </w:rPr>
        <w:t>Request Confidential Communications:</w:t>
      </w:r>
      <w:r>
        <w:t xml:space="preserve"> You have the right to request that we communicate regarding medical matters in a certain way or at a certain location. We will agree to the request to the extent that it is reasonable for us to do so. For example, you can ask that we use an alternative address for billing purposes.</w:t>
      </w:r>
    </w:p>
    <w:p w:rsidR="00125B1D" w:rsidRDefault="00125B1D">
      <w:pPr>
        <w:pStyle w:val="BodyText2"/>
        <w:numPr>
          <w:ilvl w:val="0"/>
          <w:numId w:val="14"/>
        </w:numPr>
        <w:rPr>
          <w:b/>
          <w:bCs/>
          <w:u w:val="single"/>
        </w:rPr>
      </w:pPr>
      <w:r>
        <w:rPr>
          <w:b/>
          <w:bCs/>
          <w:u w:val="single"/>
        </w:rPr>
        <w:t>A Paper Copy of This Notice:</w:t>
      </w:r>
      <w:r>
        <w:t xml:space="preserve"> You have the right to a paper copy of this notice. You may ask us to give you a copy of this notice at any time. </w:t>
      </w:r>
    </w:p>
    <w:p w:rsidR="00125B1D" w:rsidRDefault="00125B1D">
      <w:pPr>
        <w:pStyle w:val="BodyText2"/>
        <w:rPr>
          <w:i/>
          <w:iCs w:val="0"/>
        </w:rPr>
      </w:pPr>
    </w:p>
    <w:p w:rsidR="00125B1D" w:rsidRDefault="00125B1D">
      <w:pPr>
        <w:pStyle w:val="BodyText2"/>
      </w:pPr>
      <w:r>
        <w:t>To exercise any of your rights, please obtain the required forms from the Privacy Officer and submit your request in writing.</w:t>
      </w:r>
    </w:p>
    <w:p w:rsidR="00125B1D" w:rsidRDefault="00125B1D">
      <w:pPr>
        <w:pStyle w:val="BodyText2"/>
      </w:pPr>
    </w:p>
    <w:p w:rsidR="00125B1D" w:rsidRDefault="00125B1D">
      <w:pPr>
        <w:pStyle w:val="BodyText2"/>
      </w:pPr>
      <w:r>
        <w:t>CHANGES TO THIS NOTICE</w:t>
      </w:r>
    </w:p>
    <w:p w:rsidR="00125B1D" w:rsidRDefault="00125B1D">
      <w:pPr>
        <w:pStyle w:val="BodyText2"/>
      </w:pPr>
    </w:p>
    <w:p w:rsidR="00125B1D" w:rsidRDefault="00125B1D">
      <w:pPr>
        <w:pStyle w:val="BodyText2"/>
      </w:pPr>
      <w:r>
        <w:t>We reserve the right to change this notice and the revised or changed notice will be effective for information we already have about you as well as any information we receive in the future. The current notice will be posted all facility lobbies of Sedgwick County Health Center and include the effective date. In addition, each time you register at or are admitted to Sedgwick County Health Center for treatment or health care services, we will offer you a copy of the current notice in effect.</w:t>
      </w:r>
    </w:p>
    <w:p w:rsidR="00125B1D" w:rsidRDefault="00125B1D">
      <w:pPr>
        <w:pStyle w:val="BodyText2"/>
      </w:pPr>
    </w:p>
    <w:p w:rsidR="00125B1D" w:rsidRDefault="00125B1D">
      <w:pPr>
        <w:pStyle w:val="BodyText2"/>
      </w:pPr>
      <w:r>
        <w:t>COMPLAINTS</w:t>
      </w:r>
    </w:p>
    <w:p w:rsidR="00125B1D" w:rsidRDefault="00125B1D">
      <w:pPr>
        <w:pStyle w:val="BodyText2"/>
      </w:pPr>
    </w:p>
    <w:p w:rsidR="00125B1D" w:rsidRDefault="00125B1D">
      <w:pPr>
        <w:pStyle w:val="BodyText2"/>
      </w:pPr>
      <w:r>
        <w:t>If you believe your privacy rights have been violated, you may file a complaint with the hospital by contacting the main number and asking for the Facility Privacy Officer or with the Secretary of the Department of Health and Human Services. To file a complaint with the hospital contact the Privacy Officer. All complaints must be submitted in writing.</w:t>
      </w:r>
    </w:p>
    <w:p w:rsidR="00125B1D" w:rsidRDefault="00125B1D">
      <w:pPr>
        <w:pStyle w:val="BodyText2"/>
      </w:pPr>
    </w:p>
    <w:p w:rsidR="00125B1D" w:rsidRDefault="00125B1D">
      <w:pPr>
        <w:pStyle w:val="BodyText2"/>
        <w:rPr>
          <w:b/>
          <w:bCs/>
        </w:rPr>
      </w:pPr>
      <w:r>
        <w:rPr>
          <w:b/>
          <w:bCs/>
        </w:rPr>
        <w:t>You will not be penalized for filing a complaint.</w:t>
      </w:r>
    </w:p>
    <w:p w:rsidR="00125B1D" w:rsidRDefault="00125B1D">
      <w:pPr>
        <w:pStyle w:val="BodyText2"/>
      </w:pPr>
    </w:p>
    <w:p w:rsidR="00125B1D" w:rsidRDefault="00125B1D">
      <w:pPr>
        <w:pStyle w:val="BodyText2"/>
        <w:rPr>
          <w:b/>
          <w:bCs/>
        </w:rPr>
      </w:pPr>
    </w:p>
    <w:p w:rsidR="00125B1D" w:rsidRDefault="00125B1D">
      <w:pPr>
        <w:pStyle w:val="BodyText2"/>
        <w:rPr>
          <w:b/>
          <w:bCs/>
        </w:rPr>
      </w:pPr>
    </w:p>
    <w:p w:rsidR="00125B1D" w:rsidRDefault="00125B1D">
      <w:pPr>
        <w:pStyle w:val="BodyText2"/>
        <w:rPr>
          <w:b/>
          <w:bCs/>
        </w:rPr>
      </w:pPr>
    </w:p>
    <w:p w:rsidR="00125B1D" w:rsidRDefault="00125B1D">
      <w:pPr>
        <w:pStyle w:val="BodyText2"/>
        <w:rPr>
          <w:b/>
          <w:bCs/>
        </w:rPr>
      </w:pPr>
    </w:p>
    <w:p w:rsidR="00125B1D" w:rsidRDefault="00125B1D">
      <w:pPr>
        <w:pStyle w:val="BodyText2"/>
        <w:rPr>
          <w:b/>
          <w:bCs/>
        </w:rPr>
      </w:pPr>
    </w:p>
    <w:p w:rsidR="00125B1D" w:rsidRDefault="00125B1D">
      <w:pPr>
        <w:pStyle w:val="BodyText2"/>
        <w:rPr>
          <w:b/>
          <w:bCs/>
        </w:rPr>
      </w:pPr>
    </w:p>
    <w:p w:rsidR="00125B1D" w:rsidRDefault="00125B1D">
      <w:pPr>
        <w:pStyle w:val="BodyText2"/>
        <w:rPr>
          <w:b/>
          <w:bCs/>
        </w:rPr>
      </w:pPr>
    </w:p>
    <w:p w:rsidR="00125B1D" w:rsidRDefault="00125B1D">
      <w:pPr>
        <w:pStyle w:val="BodyText2"/>
        <w:rPr>
          <w:b/>
          <w:bCs/>
        </w:rPr>
      </w:pPr>
      <w:r>
        <w:rPr>
          <w:b/>
          <w:bCs/>
        </w:rPr>
        <w:lastRenderedPageBreak/>
        <w:t>OTHER USES OF MEDICAL INFORMATION</w:t>
      </w:r>
    </w:p>
    <w:p w:rsidR="00125B1D" w:rsidRDefault="00125B1D">
      <w:pPr>
        <w:pStyle w:val="BodyText2"/>
      </w:pPr>
    </w:p>
    <w:p w:rsidR="00125B1D" w:rsidRDefault="00125B1D">
      <w:pPr>
        <w:pStyle w:val="BodyText2"/>
      </w:pPr>
      <w:r>
        <w:t>Other uses and disclosures of medical information not covered by this notice or the laws that apply to us will be made only with your written permission. If you provide us permission to use or disclose medical information about you, you may revoke that permission, in writing, at any time. If you revoke your permission, we will no longer use or disclose medical information about you for the reasons covered by your written authorization. You understand that we are unable to take back any disclosures we have already made with your permission, and that we are required to retain our records of the care that we provided you.</w:t>
      </w:r>
    </w:p>
    <w:p w:rsidR="00125B1D" w:rsidRDefault="00125B1D">
      <w:pPr>
        <w:pStyle w:val="BodyText2"/>
      </w:pPr>
    </w:p>
    <w:p w:rsidR="00125B1D" w:rsidRDefault="00125B1D">
      <w:pPr>
        <w:pStyle w:val="BodyText2"/>
        <w:rPr>
          <w:b/>
          <w:bCs/>
        </w:rPr>
      </w:pPr>
      <w:r>
        <w:rPr>
          <w:b/>
          <w:bCs/>
        </w:rPr>
        <w:t>PRIVACY OFFICER:</w:t>
      </w:r>
    </w:p>
    <w:p w:rsidR="00125B1D" w:rsidRDefault="00125B1D">
      <w:pPr>
        <w:pStyle w:val="BodyText2"/>
      </w:pPr>
      <w:r>
        <w:t>Name:  Karla Dunker</w:t>
      </w:r>
      <w:r>
        <w:tab/>
      </w:r>
    </w:p>
    <w:p w:rsidR="00125B1D" w:rsidRDefault="00125B1D">
      <w:pPr>
        <w:pStyle w:val="BodyText2"/>
      </w:pPr>
      <w:r>
        <w:t>Telephone Number:  (970) 474-3323</w:t>
      </w: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r>
        <w:t>I acknowledge receipt of Sedgwick County Health Center’s Notice of Privacy Practices.</w:t>
      </w:r>
    </w:p>
    <w:p w:rsidR="00125B1D" w:rsidRDefault="00125B1D">
      <w:pPr>
        <w:pStyle w:val="BodyText2"/>
      </w:pPr>
    </w:p>
    <w:p w:rsidR="00125B1D" w:rsidRDefault="00125B1D">
      <w:pPr>
        <w:pStyle w:val="BodyText2"/>
      </w:pPr>
      <w:r>
        <w:t>______________________________________________</w:t>
      </w:r>
      <w:r>
        <w:tab/>
      </w:r>
      <w:r>
        <w:tab/>
        <w:t>______________</w:t>
      </w:r>
    </w:p>
    <w:p w:rsidR="00125B1D" w:rsidRDefault="00125B1D">
      <w:pPr>
        <w:pStyle w:val="BodyText2"/>
        <w:jc w:val="left"/>
      </w:pPr>
      <w:r>
        <w:t>Signature of Patient/Representative</w:t>
      </w:r>
      <w:r>
        <w:tab/>
      </w:r>
      <w:r>
        <w:tab/>
      </w:r>
      <w:r>
        <w:tab/>
      </w:r>
      <w:r>
        <w:tab/>
      </w:r>
      <w:r>
        <w:tab/>
      </w:r>
      <w:r>
        <w:tab/>
        <w:t>Date</w:t>
      </w:r>
    </w:p>
    <w:p w:rsidR="00125B1D" w:rsidRDefault="00125B1D">
      <w:pPr>
        <w:pStyle w:val="BodyText2"/>
        <w:jc w:val="left"/>
      </w:pPr>
    </w:p>
    <w:p w:rsidR="00125B1D" w:rsidRDefault="00125B1D">
      <w:pPr>
        <w:pStyle w:val="BodyText2"/>
        <w:jc w:val="left"/>
      </w:pPr>
      <w:r>
        <w:t>______________________________________________</w:t>
      </w:r>
      <w:r>
        <w:tab/>
      </w:r>
      <w:r>
        <w:tab/>
        <w:t>_______________</w:t>
      </w:r>
    </w:p>
    <w:p w:rsidR="00125B1D" w:rsidRDefault="00125B1D">
      <w:pPr>
        <w:pStyle w:val="BodyText2"/>
        <w:jc w:val="left"/>
      </w:pPr>
      <w:r>
        <w:t>Print Name of Representative</w:t>
      </w:r>
      <w:r>
        <w:tab/>
      </w:r>
      <w:r>
        <w:tab/>
      </w:r>
      <w:r>
        <w:tab/>
      </w:r>
      <w:r>
        <w:tab/>
      </w:r>
      <w:r>
        <w:tab/>
      </w:r>
      <w:r>
        <w:tab/>
        <w:t xml:space="preserve">      Relationship</w:t>
      </w: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pPr>
    </w:p>
    <w:p w:rsidR="00125B1D" w:rsidRDefault="00125B1D">
      <w:pPr>
        <w:pStyle w:val="BodyText2"/>
        <w:rPr>
          <w:sz w:val="22"/>
        </w:rPr>
      </w:pPr>
      <w:r>
        <w:rPr>
          <w:sz w:val="22"/>
        </w:rPr>
        <w:t>Form HIPAA 20.0</w:t>
      </w:r>
    </w:p>
    <w:sectPr w:rsidR="00125B1D">
      <w:headerReference w:type="default" r:id="rId7"/>
      <w:footerReference w:type="even" r:id="rId8"/>
      <w:footerReference w:type="default" r:id="rId9"/>
      <w:headerReference w:type="first" r:id="rId10"/>
      <w:footerReference w:type="first" r:id="rId11"/>
      <w:pgSz w:w="12240" w:h="15840"/>
      <w:pgMar w:top="1152" w:right="1440" w:bottom="288"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B1D" w:rsidRDefault="00125B1D">
      <w:r>
        <w:separator/>
      </w:r>
    </w:p>
  </w:endnote>
  <w:endnote w:type="continuationSeparator" w:id="1">
    <w:p w:rsidR="00125B1D" w:rsidRDefault="00125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1D" w:rsidRDefault="00125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B1D" w:rsidRDefault="00125B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1D" w:rsidRDefault="00125B1D">
    <w:pPr>
      <w:pStyle w:val="Footer"/>
      <w:jc w:val="center"/>
      <w:rPr>
        <w:rFonts w:ascii="Times New Roman" w:hAnsi="Times New Roman"/>
        <w:b w:val="0"/>
        <w:bCs w:val="0"/>
        <w:sz w:val="18"/>
      </w:rPr>
    </w:pPr>
    <w:r>
      <w:rPr>
        <w:rFonts w:ascii="Times New Roman" w:hAnsi="Times New Roman"/>
        <w:b w:val="0"/>
        <w:bCs w:val="0"/>
        <w:sz w:val="18"/>
      </w:rPr>
      <w:t xml:space="preserve">Page </w:t>
    </w:r>
    <w:r>
      <w:rPr>
        <w:rStyle w:val="PageNumber"/>
        <w:rFonts w:ascii="Times New Roman" w:hAnsi="Times New Roman"/>
        <w:b w:val="0"/>
        <w:bCs w:val="0"/>
        <w:sz w:val="18"/>
      </w:rPr>
      <w:fldChar w:fldCharType="begin"/>
    </w:r>
    <w:r>
      <w:rPr>
        <w:rStyle w:val="PageNumber"/>
        <w:rFonts w:ascii="Times New Roman" w:hAnsi="Times New Roman"/>
        <w:b w:val="0"/>
        <w:bCs w:val="0"/>
        <w:sz w:val="18"/>
      </w:rPr>
      <w:instrText xml:space="preserve"> PAGE </w:instrText>
    </w:r>
    <w:r>
      <w:rPr>
        <w:rStyle w:val="PageNumber"/>
        <w:rFonts w:ascii="Times New Roman" w:hAnsi="Times New Roman"/>
        <w:b w:val="0"/>
        <w:bCs w:val="0"/>
        <w:sz w:val="18"/>
      </w:rPr>
      <w:fldChar w:fldCharType="separate"/>
    </w:r>
    <w:r w:rsidR="00745897">
      <w:rPr>
        <w:rStyle w:val="PageNumber"/>
        <w:rFonts w:ascii="Times New Roman" w:hAnsi="Times New Roman"/>
        <w:b w:val="0"/>
        <w:bCs w:val="0"/>
        <w:noProof/>
        <w:sz w:val="18"/>
      </w:rPr>
      <w:t>2</w:t>
    </w:r>
    <w:r>
      <w:rPr>
        <w:rStyle w:val="PageNumber"/>
        <w:rFonts w:ascii="Times New Roman" w:hAnsi="Times New Roman"/>
        <w:b w:val="0"/>
        <w:bCs w:val="0"/>
        <w:sz w:val="18"/>
      </w:rPr>
      <w:fldChar w:fldCharType="end"/>
    </w:r>
    <w:r>
      <w:rPr>
        <w:rStyle w:val="PageNumber"/>
        <w:rFonts w:ascii="Times New Roman" w:hAnsi="Times New Roman"/>
        <w:b w:val="0"/>
        <w:bCs w:val="0"/>
        <w:sz w:val="18"/>
      </w:rPr>
      <w:t xml:space="preserve"> of 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1D" w:rsidRDefault="00125B1D">
    <w:pPr>
      <w:pStyle w:val="Footer"/>
      <w:jc w:val="center"/>
      <w:rPr>
        <w:rFonts w:ascii="Times New Roman" w:hAnsi="Times New Roman"/>
        <w:b w:val="0"/>
        <w:bCs w:val="0"/>
        <w:sz w:val="18"/>
      </w:rPr>
    </w:pPr>
    <w:r>
      <w:rPr>
        <w:rFonts w:ascii="Times New Roman" w:hAnsi="Times New Roman"/>
        <w:b w:val="0"/>
        <w:bCs w:val="0"/>
        <w:sz w:val="18"/>
      </w:rPr>
      <w:t xml:space="preserve">Page </w:t>
    </w:r>
    <w:r>
      <w:rPr>
        <w:rStyle w:val="PageNumber"/>
        <w:rFonts w:ascii="Times New Roman" w:hAnsi="Times New Roman"/>
        <w:b w:val="0"/>
        <w:bCs w:val="0"/>
        <w:sz w:val="18"/>
      </w:rPr>
      <w:fldChar w:fldCharType="begin"/>
    </w:r>
    <w:r>
      <w:rPr>
        <w:rStyle w:val="PageNumber"/>
        <w:rFonts w:ascii="Times New Roman" w:hAnsi="Times New Roman"/>
        <w:b w:val="0"/>
        <w:bCs w:val="0"/>
        <w:sz w:val="18"/>
      </w:rPr>
      <w:instrText xml:space="preserve"> PAGE </w:instrText>
    </w:r>
    <w:r>
      <w:rPr>
        <w:rStyle w:val="PageNumber"/>
        <w:rFonts w:ascii="Times New Roman" w:hAnsi="Times New Roman"/>
        <w:b w:val="0"/>
        <w:bCs w:val="0"/>
        <w:sz w:val="18"/>
      </w:rPr>
      <w:fldChar w:fldCharType="separate"/>
    </w:r>
    <w:r w:rsidR="00745897">
      <w:rPr>
        <w:rStyle w:val="PageNumber"/>
        <w:rFonts w:ascii="Times New Roman" w:hAnsi="Times New Roman"/>
        <w:b w:val="0"/>
        <w:bCs w:val="0"/>
        <w:noProof/>
        <w:sz w:val="18"/>
      </w:rPr>
      <w:t>1</w:t>
    </w:r>
    <w:r>
      <w:rPr>
        <w:rStyle w:val="PageNumber"/>
        <w:rFonts w:ascii="Times New Roman" w:hAnsi="Times New Roman"/>
        <w:b w:val="0"/>
        <w:bCs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B1D" w:rsidRDefault="00125B1D">
      <w:r>
        <w:separator/>
      </w:r>
    </w:p>
  </w:footnote>
  <w:footnote w:type="continuationSeparator" w:id="1">
    <w:p w:rsidR="00125B1D" w:rsidRDefault="00125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1D" w:rsidRDefault="00125B1D">
    <w:pPr>
      <w:pStyle w:val="Header"/>
      <w:jc w:val="center"/>
      <w:rPr>
        <w:rFonts w:ascii="Times New Roman" w:hAnsi="Times New Roman"/>
      </w:rPr>
    </w:pPr>
    <w:r>
      <w:rPr>
        <w:rFonts w:ascii="Times New Roman" w:hAnsi="Times New Roman"/>
      </w:rPr>
      <w:t>Sedgwick County Health Center</w:t>
    </w:r>
  </w:p>
  <w:p w:rsidR="00125B1D" w:rsidRDefault="00125B1D">
    <w:pPr>
      <w:pStyle w:val="Header"/>
      <w:pBdr>
        <w:bottom w:val="double" w:sz="4" w:space="1" w:color="auto"/>
      </w:pBdr>
      <w:jc w:val="center"/>
      <w:rPr>
        <w:rFonts w:ascii="Times New Roman" w:hAnsi="Times New Roman"/>
      </w:rPr>
    </w:pPr>
    <w:r>
      <w:rPr>
        <w:rFonts w:ascii="Times New Roman" w:hAnsi="Times New Roman"/>
      </w:rPr>
      <w:t>Notice of Privacy Practices</w:t>
    </w:r>
  </w:p>
  <w:p w:rsidR="00125B1D" w:rsidRDefault="00125B1D">
    <w:pPr>
      <w:pStyle w:val="Header"/>
      <w:jc w:val="center"/>
      <w:rPr>
        <w:rFonts w:ascii="Times New Roman" w:hAnsi="Times New Roman"/>
      </w:rPr>
    </w:pPr>
  </w:p>
  <w:p w:rsidR="00125B1D" w:rsidRDefault="00125B1D">
    <w:pPr>
      <w:pStyle w:val="Header"/>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1D" w:rsidRDefault="00125B1D">
    <w:pPr>
      <w:pStyle w:val="Header"/>
      <w:jc w:val="center"/>
      <w:rPr>
        <w:rFonts w:ascii="Times New Roman" w:hAnsi="Times New Roman"/>
        <w:sz w:val="36"/>
      </w:rPr>
    </w:pPr>
    <w:r>
      <w:rPr>
        <w:rFonts w:ascii="Times New Roman" w:hAnsi="Times New Roman"/>
        <w:sz w:val="36"/>
      </w:rPr>
      <w:t>Sedgwick County Health Center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197"/>
    <w:multiLevelType w:val="hybridMultilevel"/>
    <w:tmpl w:val="1E4813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A9203D"/>
    <w:multiLevelType w:val="hybridMultilevel"/>
    <w:tmpl w:val="F076A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F0B03"/>
    <w:multiLevelType w:val="hybridMultilevel"/>
    <w:tmpl w:val="5E7414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0868DE"/>
    <w:multiLevelType w:val="hybridMultilevel"/>
    <w:tmpl w:val="921E33A6"/>
    <w:lvl w:ilvl="0" w:tplc="AEF6BB3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BEC6F18"/>
    <w:multiLevelType w:val="hybridMultilevel"/>
    <w:tmpl w:val="52E45048"/>
    <w:lvl w:ilvl="0" w:tplc="AEF6BB3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FC4529C"/>
    <w:multiLevelType w:val="hybridMultilevel"/>
    <w:tmpl w:val="73645D04"/>
    <w:lvl w:ilvl="0" w:tplc="8DF6BDCA">
      <w:start w:val="1"/>
      <w:numFmt w:val="upperLetter"/>
      <w:lvlText w:val="(%1)"/>
      <w:lvlJc w:val="left"/>
      <w:pPr>
        <w:tabs>
          <w:tab w:val="num" w:pos="855"/>
        </w:tabs>
        <w:ind w:left="855" w:hanging="495"/>
      </w:pPr>
      <w:rPr>
        <w:rFonts w:hint="default"/>
      </w:rPr>
    </w:lvl>
    <w:lvl w:ilvl="1" w:tplc="DE527E94">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DF79FD"/>
    <w:multiLevelType w:val="hybridMultilevel"/>
    <w:tmpl w:val="53EE67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FBB4CE6"/>
    <w:multiLevelType w:val="hybridMultilevel"/>
    <w:tmpl w:val="A776D6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4205256"/>
    <w:multiLevelType w:val="hybridMultilevel"/>
    <w:tmpl w:val="F0405D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D22202"/>
    <w:multiLevelType w:val="hybridMultilevel"/>
    <w:tmpl w:val="DA882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B326C0"/>
    <w:multiLevelType w:val="hybridMultilevel"/>
    <w:tmpl w:val="FF644F9E"/>
    <w:lvl w:ilvl="0" w:tplc="AEF6BB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821BD4"/>
    <w:multiLevelType w:val="hybridMultilevel"/>
    <w:tmpl w:val="B57CC6CC"/>
    <w:lvl w:ilvl="0" w:tplc="AEF6BB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68B3631D"/>
    <w:multiLevelType w:val="hybridMultilevel"/>
    <w:tmpl w:val="3726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137AE9"/>
    <w:multiLevelType w:val="hybridMultilevel"/>
    <w:tmpl w:val="401A9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0"/>
  </w:num>
  <w:num w:numId="5">
    <w:abstractNumId w:val="11"/>
  </w:num>
  <w:num w:numId="6">
    <w:abstractNumId w:val="4"/>
  </w:num>
  <w:num w:numId="7">
    <w:abstractNumId w:val="3"/>
  </w:num>
  <w:num w:numId="8">
    <w:abstractNumId w:val="5"/>
  </w:num>
  <w:num w:numId="9">
    <w:abstractNumId w:val="1"/>
  </w:num>
  <w:num w:numId="10">
    <w:abstractNumId w:val="2"/>
  </w:num>
  <w:num w:numId="11">
    <w:abstractNumId w:val="9"/>
  </w:num>
  <w:num w:numId="12">
    <w:abstractNumId w:val="7"/>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activeWritingStyle w:appName="MSWord" w:lang="en-US" w:vendorID="8" w:dllVersion="513" w:checkStyle="1"/>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76F1C"/>
    <w:rsid w:val="00125B1D"/>
    <w:rsid w:val="00176F1C"/>
    <w:rsid w:val="00745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Black" w:hAnsi="Arial Black"/>
      <w:b/>
      <w:bCs/>
      <w:iCs/>
      <w:sz w:val="22"/>
    </w:rPr>
  </w:style>
  <w:style w:type="paragraph" w:styleId="Heading1">
    <w:name w:val="heading 1"/>
    <w:basedOn w:val="Normal"/>
    <w:next w:val="Normal"/>
    <w:qFormat/>
    <w:pPr>
      <w:keepNext/>
      <w:jc w:val="both"/>
      <w:outlineLvl w:val="0"/>
    </w:pPr>
    <w:rPr>
      <w:rFonts w:ascii="Times New Roman" w:hAnsi="Times New Roman"/>
      <w:sz w:val="28"/>
    </w:rPr>
  </w:style>
  <w:style w:type="paragraph" w:styleId="Heading2">
    <w:name w:val="heading 2"/>
    <w:basedOn w:val="Normal"/>
    <w:next w:val="Normal"/>
    <w:qFormat/>
    <w:pPr>
      <w:keepNext/>
      <w:ind w:left="2160" w:firstLine="720"/>
      <w:jc w:val="both"/>
      <w:outlineLvl w:val="1"/>
    </w:pPr>
    <w:rPr>
      <w:rFonts w:ascii="Times New Roman" w:hAnsi="Times New Roman"/>
      <w:sz w:val="28"/>
    </w:rPr>
  </w:style>
  <w:style w:type="paragraph" w:styleId="Heading3">
    <w:name w:val="heading 3"/>
    <w:basedOn w:val="Normal"/>
    <w:next w:val="Normal"/>
    <w:qFormat/>
    <w:pPr>
      <w:keepNext/>
      <w:jc w:val="both"/>
      <w:outlineLvl w:val="2"/>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w:hAnsi="Times New Roman"/>
      <w:sz w:val="28"/>
    </w:rPr>
  </w:style>
  <w:style w:type="paragraph" w:styleId="BodyText2">
    <w:name w:val="Body Text 2"/>
    <w:basedOn w:val="Normal"/>
    <w:pPr>
      <w:jc w:val="both"/>
    </w:pPr>
    <w:rPr>
      <w:rFonts w:ascii="Times New Roman" w:hAnsi="Times New Roman"/>
      <w:b w:val="0"/>
      <w:bCs w:val="0"/>
      <w:sz w:val="24"/>
    </w:rPr>
  </w:style>
  <w:style w:type="paragraph" w:styleId="BodyText3">
    <w:name w:val="Body Text 3"/>
    <w:basedOn w:val="Normal"/>
    <w:pPr>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Patient Authorization and Disclosure Policy</vt:lpstr>
    </vt:vector>
  </TitlesOfParts>
  <Company>Eide Bailly LLP</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Authorization and Disclosure Policy</dc:title>
  <dc:subject/>
  <dc:creator>Eide Bailly LLP</dc:creator>
  <cp:keywords/>
  <dc:description/>
  <cp:lastModifiedBy>tbeckman</cp:lastModifiedBy>
  <cp:revision>2</cp:revision>
  <cp:lastPrinted>2003-03-24T15:17:00Z</cp:lastPrinted>
  <dcterms:created xsi:type="dcterms:W3CDTF">2011-03-08T16:01:00Z</dcterms:created>
  <dcterms:modified xsi:type="dcterms:W3CDTF">2011-03-08T16:01:00Z</dcterms:modified>
</cp:coreProperties>
</file>